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3"/>
        <w:gridCol w:w="7623"/>
      </w:tblGrid>
      <w:tr w:rsidR="00CE3D24" w:rsidRPr="00CE3D24" w14:paraId="72036336" w14:textId="77777777" w:rsidTr="00CE3D24">
        <w:trPr>
          <w:trHeight w:val="244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5874FC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Назив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CC236" w14:textId="600BC66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aps/>
                <w:color w:val="000000"/>
                <w:sz w:val="22"/>
                <w:szCs w:val="22"/>
                <w:rtl/>
                <w:lang w:val="sr-Cyrl-RS" w:bidi="ar-YE"/>
              </w:rPr>
              <w:t xml:space="preserve">Социјална и </w:t>
            </w:r>
            <w:r>
              <w:rPr>
                <w:rFonts w:ascii="Times New Roman" w:eastAsiaTheme="minorHAnsi" w:hAnsi="Times New Roman" w:cs="Times New Roman" w:hint="cs"/>
                <w:caps/>
                <w:color w:val="000000"/>
                <w:sz w:val="22"/>
                <w:szCs w:val="22"/>
                <w:rtl/>
                <w:lang w:val="sr-Cyrl-RS" w:bidi="ar-YE"/>
              </w:rPr>
              <w:t>дечија</w:t>
            </w:r>
            <w:r w:rsidRPr="00CE3D24">
              <w:rPr>
                <w:rFonts w:ascii="Times New Roman" w:eastAsiaTheme="minorHAnsi" w:hAnsi="Times New Roman" w:cs="Times New Roman"/>
                <w:caps/>
                <w:color w:val="000000"/>
                <w:sz w:val="22"/>
                <w:szCs w:val="22"/>
                <w:rtl/>
                <w:lang w:val="sr-Cyrl-RS" w:bidi="ar-YE"/>
              </w:rPr>
              <w:t xml:space="preserve"> </w:t>
            </w:r>
            <w:r w:rsidRPr="00CE3D24">
              <w:rPr>
                <w:rFonts w:ascii="Times New Roman" w:eastAsiaTheme="minorHAnsi" w:hAnsi="Times New Roman" w:cs="Times New Roman"/>
                <w:caps/>
                <w:color w:val="000000"/>
                <w:sz w:val="21"/>
                <w:szCs w:val="22"/>
                <w:rtl/>
                <w:lang w:val="sr-Cyrl-RS" w:bidi="ar-YE"/>
              </w:rPr>
              <w:t>заштита</w:t>
            </w:r>
          </w:p>
        </w:tc>
      </w:tr>
      <w:tr w:rsidR="00CE3D24" w:rsidRPr="00CE3D24" w14:paraId="5ED64694" w14:textId="77777777" w:rsidTr="00CE3D24">
        <w:trPr>
          <w:trHeight w:val="244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020768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Шифра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E2CCC3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0901</w:t>
            </w:r>
          </w:p>
        </w:tc>
      </w:tr>
      <w:tr w:rsidR="00CE3D24" w:rsidRPr="00CE3D24" w14:paraId="1EE2D977" w14:textId="77777777" w:rsidTr="00CE3D24">
        <w:trPr>
          <w:trHeight w:val="244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E91C7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Сектор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B5C5B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Социјална заштита</w:t>
            </w:r>
          </w:p>
        </w:tc>
      </w:tr>
      <w:tr w:rsidR="00CE3D24" w:rsidRPr="00CE3D24" w14:paraId="4CB8EE66" w14:textId="77777777" w:rsidTr="00CE3D24">
        <w:trPr>
          <w:trHeight w:val="46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BD6BDD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Сврха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001FC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Обезбеђивање свеобухватне социјалне заштите и помоћи најугроженијем становништву града/општине</w:t>
            </w:r>
          </w:p>
        </w:tc>
      </w:tr>
    </w:tbl>
    <w:p w14:paraId="6D9E8E54" w14:textId="77777777" w:rsidR="00CE3D24" w:rsidRPr="00CE3D24" w:rsidRDefault="00CE3D24" w:rsidP="00CE3D2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3"/>
        <w:gridCol w:w="7623"/>
      </w:tblGrid>
      <w:tr w:rsidR="00CE3D24" w:rsidRPr="00CE3D24" w14:paraId="3D25EF63" w14:textId="77777777" w:rsidTr="00CE3D24">
        <w:trPr>
          <w:trHeight w:val="21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4E572A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Шифра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72D36D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Назив</w:t>
            </w:r>
          </w:p>
        </w:tc>
      </w:tr>
      <w:tr w:rsidR="00CE3D24" w:rsidRPr="00CE3D24" w14:paraId="60063F75" w14:textId="77777777" w:rsidTr="00CE3D24">
        <w:trPr>
          <w:trHeight w:val="6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5D8D4B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0001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025866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Једнократне помоћи и други облици помоћи</w:t>
            </w: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E3D24" w:rsidRPr="00CE3D24" w14:paraId="2B868D06" w14:textId="77777777" w:rsidTr="00CE3D24">
        <w:trPr>
          <w:trHeight w:val="6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D55C0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0002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8F9651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Породични и домски смештај, прихватилишта и друге врсте смештаја </w:t>
            </w:r>
          </w:p>
        </w:tc>
      </w:tr>
      <w:tr w:rsidR="00CE3D24" w:rsidRPr="00CE3D24" w14:paraId="16CD03FD" w14:textId="77777777" w:rsidTr="00CE3D24">
        <w:trPr>
          <w:trHeight w:val="6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DCF2B9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0003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58915A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Дневне услуге у заједници </w:t>
            </w:r>
          </w:p>
        </w:tc>
      </w:tr>
      <w:tr w:rsidR="00CE3D24" w:rsidRPr="00CE3D24" w14:paraId="5CA6367E" w14:textId="77777777" w:rsidTr="00CE3D24">
        <w:trPr>
          <w:trHeight w:val="6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1EAFAA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0004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45F3C8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Саветодавно-терапијске и социјално-едукативне услуге</w:t>
            </w:r>
          </w:p>
        </w:tc>
      </w:tr>
      <w:tr w:rsidR="00CE3D24" w:rsidRPr="00CE3D24" w14:paraId="39EE057C" w14:textId="77777777" w:rsidTr="00CE3D24">
        <w:trPr>
          <w:trHeight w:val="6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55CE8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0005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A2804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Подршка реализацији програма Црвеног крста</w:t>
            </w:r>
          </w:p>
        </w:tc>
      </w:tr>
      <w:tr w:rsidR="00CE3D24" w:rsidRPr="00CE3D24" w14:paraId="478157B7" w14:textId="77777777" w:rsidTr="00CE3D24">
        <w:trPr>
          <w:trHeight w:val="6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552C54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0006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927AE5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Подршка деци и породици са децом </w:t>
            </w:r>
          </w:p>
        </w:tc>
      </w:tr>
      <w:tr w:rsidR="00CE3D24" w:rsidRPr="00CE3D24" w14:paraId="6886E7C7" w14:textId="77777777" w:rsidTr="00CE3D24">
        <w:trPr>
          <w:trHeight w:val="6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0EEDFB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0007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CA29A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Подршка рађању и родитељству</w:t>
            </w:r>
          </w:p>
        </w:tc>
      </w:tr>
      <w:tr w:rsidR="00CE3D24" w:rsidRPr="00CE3D24" w14:paraId="2065C4E4" w14:textId="77777777" w:rsidTr="00CE3D24">
        <w:trPr>
          <w:trHeight w:val="244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76A49F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0008</w:t>
            </w:r>
          </w:p>
        </w:tc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62DBE" w14:textId="77777777" w:rsidR="00CE3D24" w:rsidRPr="00CE3D24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CE3D2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 xml:space="preserve">Подршка особама са инвалидитетом </w:t>
            </w:r>
          </w:p>
        </w:tc>
      </w:tr>
    </w:tbl>
    <w:p w14:paraId="7B3F23C2" w14:textId="77777777" w:rsidR="00CE3D24" w:rsidRPr="00CE3D24" w:rsidRDefault="00CE3D24" w:rsidP="00CE3D2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Cyrl-RS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6"/>
        <w:gridCol w:w="6030"/>
      </w:tblGrid>
      <w:tr w:rsidR="00CE3D24" w:rsidRPr="0067288A" w14:paraId="4377663D" w14:textId="77777777" w:rsidTr="00CE3D24">
        <w:trPr>
          <w:trHeight w:val="244"/>
        </w:trPr>
        <w:tc>
          <w:tcPr>
            <w:tcW w:w="93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25E2B7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ПА 0001 – ЈЕДНОКРАТНЕ ПОМОЋИ И ДРУГИ ОБЛИЦИ ПОМОЋИ</w:t>
            </w:r>
          </w:p>
        </w:tc>
      </w:tr>
      <w:tr w:rsidR="00CE3D24" w:rsidRPr="0067288A" w14:paraId="2AE4ED39" w14:textId="77777777" w:rsidTr="00CE3D24">
        <w:trPr>
          <w:trHeight w:val="244"/>
        </w:trPr>
        <w:tc>
          <w:tcPr>
            <w:tcW w:w="3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9A113E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Циљ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94649E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Индикатор</w:t>
            </w:r>
          </w:p>
        </w:tc>
      </w:tr>
      <w:tr w:rsidR="0067288A" w:rsidRPr="0067288A" w14:paraId="0D05C659" w14:textId="77777777" w:rsidTr="00CE3D24">
        <w:trPr>
          <w:trHeight w:val="676"/>
        </w:trPr>
        <w:tc>
          <w:tcPr>
            <w:tcW w:w="3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6D65DF" w14:textId="31FDFFB1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Унапређење заштите сиромашних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E9DE67" w14:textId="7314FE2E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Проценат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грађана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који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добијају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новчане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накнаде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помоћ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натури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складу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Одлуком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заштити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односу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грађана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7288A" w:rsidRPr="0067288A" w14:paraId="7CD9692D" w14:textId="77777777" w:rsidTr="00CE3D24">
        <w:trPr>
          <w:trHeight w:val="60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970F43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14965" w14:textId="4168AE95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корисника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једнократне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новчане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помоћи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односу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грађана</w:t>
            </w:r>
            <w:proofErr w:type="spellEnd"/>
          </w:p>
        </w:tc>
      </w:tr>
      <w:tr w:rsidR="0067288A" w:rsidRPr="0067288A" w14:paraId="26D8113B" w14:textId="77777777" w:rsidTr="00CE3D24">
        <w:trPr>
          <w:trHeight w:val="60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4DA1C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503A44" w14:textId="27397CA7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грађана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који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корисници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других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мера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материјалне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подршке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нпр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набавка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огрева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сл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.)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односу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грађана</w:t>
            </w:r>
            <w:proofErr w:type="spellEnd"/>
          </w:p>
        </w:tc>
      </w:tr>
      <w:tr w:rsidR="0067288A" w:rsidRPr="0067288A" w14:paraId="074013B3" w14:textId="77777777" w:rsidTr="00CE3D24">
        <w:trPr>
          <w:trHeight w:val="60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9C5B2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C21F85" w14:textId="55A0821E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грађана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који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корисници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субвенција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нпр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комуналних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превоза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)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односу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грађана</w:t>
            </w:r>
            <w:proofErr w:type="spellEnd"/>
          </w:p>
        </w:tc>
      </w:tr>
      <w:tr w:rsidR="00CE3D24" w:rsidRPr="0067288A" w14:paraId="058CFED2" w14:textId="77777777" w:rsidTr="00CE3D24">
        <w:trPr>
          <w:trHeight w:val="60"/>
        </w:trPr>
        <w:tc>
          <w:tcPr>
            <w:tcW w:w="93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408076" w14:textId="47FE8432" w:rsidR="00CE3D24" w:rsidRPr="0067288A" w:rsidRDefault="0067288A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 w:bidi="ar-YE"/>
              </w:rPr>
              <w:t>ПА 0002 – ПОРОДИЧНИ И ДОМСKИ СМЕШТАЈ, Прихватилишта и друге врсте смештаја</w:t>
            </w:r>
          </w:p>
        </w:tc>
      </w:tr>
      <w:tr w:rsidR="00CE3D24" w:rsidRPr="0067288A" w14:paraId="1691745F" w14:textId="77777777" w:rsidTr="00CE3D24">
        <w:trPr>
          <w:trHeight w:val="244"/>
        </w:trPr>
        <w:tc>
          <w:tcPr>
            <w:tcW w:w="3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186A80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Обезбеђивање услуге смештаја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BA6A6B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Број корисника услуга смештаја у прихватилишту</w:t>
            </w:r>
          </w:p>
        </w:tc>
      </w:tr>
      <w:tr w:rsidR="00CE3D24" w:rsidRPr="0067288A" w14:paraId="1901DD89" w14:textId="77777777" w:rsidTr="00CE3D24">
        <w:trPr>
          <w:trHeight w:val="244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2A30C2" w14:textId="77777777" w:rsidR="00CE3D24" w:rsidRPr="0067288A" w:rsidRDefault="00CE3D24" w:rsidP="00CE3D2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9D70EC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Број корисника других услуга смештаја</w:t>
            </w:r>
          </w:p>
        </w:tc>
      </w:tr>
      <w:tr w:rsidR="00CE3D24" w:rsidRPr="0067288A" w14:paraId="58589E60" w14:textId="77777777" w:rsidTr="00CE3D24">
        <w:trPr>
          <w:trHeight w:val="244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C9567" w14:textId="77777777" w:rsidR="00CE3D24" w:rsidRPr="0067288A" w:rsidRDefault="00CE3D24" w:rsidP="00CE3D2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1C78F1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Просечан број дана по кориснику услуге</w:t>
            </w:r>
          </w:p>
        </w:tc>
      </w:tr>
      <w:tr w:rsidR="00CE3D24" w:rsidRPr="0067288A" w14:paraId="2BD8B086" w14:textId="77777777" w:rsidTr="00CE3D24">
        <w:trPr>
          <w:trHeight w:val="60"/>
        </w:trPr>
        <w:tc>
          <w:tcPr>
            <w:tcW w:w="93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C0A722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 xml:space="preserve">ПА 0003 – ДНЕВНЕ УСЛУГЕ У ЗАЈЕДНИЦИ </w:t>
            </w:r>
          </w:p>
        </w:tc>
      </w:tr>
      <w:tr w:rsidR="0067288A" w:rsidRPr="0067288A" w14:paraId="1A8269E0" w14:textId="77777777" w:rsidTr="00CE3D24">
        <w:trPr>
          <w:trHeight w:val="676"/>
        </w:trPr>
        <w:tc>
          <w:tcPr>
            <w:tcW w:w="3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F8D11C" w14:textId="7948D413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Подстицање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развоја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разноврсних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других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заједници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7ADD24" w14:textId="7460A9EF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удружења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/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хуманитарних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организација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које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добијају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буџета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града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општине</w:t>
            </w:r>
            <w:proofErr w:type="spellEnd"/>
          </w:p>
        </w:tc>
      </w:tr>
      <w:tr w:rsidR="0067288A" w:rsidRPr="0067288A" w14:paraId="688F9014" w14:textId="77777777" w:rsidTr="00CE3D24">
        <w:trPr>
          <w:trHeight w:val="892"/>
        </w:trPr>
        <w:tc>
          <w:tcPr>
            <w:tcW w:w="3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2467E8" w14:textId="737C14D5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Унапређење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доступности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ефикасности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дневних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заједници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стара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лица</w:t>
            </w:r>
            <w:proofErr w:type="spellEnd"/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837796" w14:textId="0F0935D4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програма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које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реализују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ове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организације</w:t>
            </w:r>
            <w:proofErr w:type="spellEnd"/>
          </w:p>
        </w:tc>
      </w:tr>
      <w:tr w:rsidR="0067288A" w:rsidRPr="0067288A" w14:paraId="0F9BEFC9" w14:textId="77777777" w:rsidTr="00CE3D24">
        <w:trPr>
          <w:trHeight w:val="676"/>
        </w:trPr>
        <w:tc>
          <w:tcPr>
            <w:tcW w:w="3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974041" w14:textId="5807BE91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Унапређење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доступности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ефикасности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дневних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заједници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ОСИ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FF924A" w14:textId="384AD5C4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Удео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еквивалентних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корисника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моделу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интензивног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пружања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становника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старости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65+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година</w:t>
            </w:r>
            <w:proofErr w:type="spellEnd"/>
          </w:p>
        </w:tc>
      </w:tr>
      <w:tr w:rsidR="0067288A" w:rsidRPr="0067288A" w14:paraId="08459918" w14:textId="77777777" w:rsidTr="00CE3D24">
        <w:trPr>
          <w:trHeight w:val="60"/>
        </w:trPr>
        <w:tc>
          <w:tcPr>
            <w:tcW w:w="93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4AAFC2" w14:textId="241C0567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b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ПА 0004 – </w:t>
            </w:r>
            <w:proofErr w:type="spellStart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>Саветодавно-терапијске</w:t>
            </w:r>
            <w:proofErr w:type="spellEnd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>социјално-едукативне</w:t>
            </w:r>
            <w:proofErr w:type="spellEnd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>услуге</w:t>
            </w:r>
            <w:proofErr w:type="spellEnd"/>
          </w:p>
        </w:tc>
      </w:tr>
      <w:tr w:rsidR="0067288A" w:rsidRPr="0067288A" w14:paraId="63952FF9" w14:textId="77777777" w:rsidTr="00CE3D24">
        <w:trPr>
          <w:trHeight w:val="460"/>
        </w:trPr>
        <w:tc>
          <w:tcPr>
            <w:tcW w:w="3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4ABF4" w14:textId="77777777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Подршка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развоју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мреже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заштите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предвиђене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Одлуком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заштити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Законом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заштити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10EEBAF" w14:textId="54E611C6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747ABA" w14:textId="012DCB8A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заштите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предвиђених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Одлуком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заштити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укупно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7288A" w:rsidRPr="0067288A" w14:paraId="56045FAD" w14:textId="77777777" w:rsidTr="00CE3D24">
        <w:trPr>
          <w:trHeight w:val="244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E4DB4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D7E1F5" w14:textId="6D6B82B6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корисника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заједници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односу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грађана</w:t>
            </w:r>
            <w:proofErr w:type="spellEnd"/>
          </w:p>
        </w:tc>
      </w:tr>
      <w:tr w:rsidR="0067288A" w:rsidRPr="0067288A" w14:paraId="3B0E1114" w14:textId="77777777" w:rsidTr="00CE3D24">
        <w:trPr>
          <w:trHeight w:val="460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74A5D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4C9572" w14:textId="35E9C4EC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корисника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саветодавно-терапијских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социјално-едукативних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заједници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7288A" w:rsidRPr="0067288A" w14:paraId="3A1CA5EC" w14:textId="77777777" w:rsidTr="00CE3D24">
        <w:trPr>
          <w:trHeight w:val="60"/>
        </w:trPr>
        <w:tc>
          <w:tcPr>
            <w:tcW w:w="93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B20954" w14:textId="11F6F8F7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b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ПА 0005 – </w:t>
            </w:r>
            <w:proofErr w:type="spellStart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>Подршка</w:t>
            </w:r>
            <w:proofErr w:type="spellEnd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>реализацији</w:t>
            </w:r>
            <w:proofErr w:type="spellEnd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>програма</w:t>
            </w:r>
            <w:proofErr w:type="spellEnd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>Црвеног</w:t>
            </w:r>
            <w:proofErr w:type="spellEnd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b/>
                <w:sz w:val="22"/>
                <w:szCs w:val="22"/>
              </w:rPr>
              <w:t>крста</w:t>
            </w:r>
            <w:proofErr w:type="spellEnd"/>
          </w:p>
        </w:tc>
      </w:tr>
      <w:tr w:rsidR="0067288A" w:rsidRPr="0067288A" w14:paraId="7D0454AE" w14:textId="77777777" w:rsidTr="00CE3D24">
        <w:trPr>
          <w:trHeight w:val="244"/>
        </w:trPr>
        <w:tc>
          <w:tcPr>
            <w:tcW w:w="3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16105E" w14:textId="513B4EE5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Социјално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деловање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олакшавање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људске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патње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пружањем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неопходне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ургентне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помоћи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лицима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невољи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развијањем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солидарности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међу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људима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организовањем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различитих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облика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помоћи</w:t>
            </w:r>
            <w:proofErr w:type="spellEnd"/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EEADA" w14:textId="6FEF2373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акција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прикупљању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различитих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врста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помоћи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7288A" w:rsidRPr="0067288A" w14:paraId="62960A99" w14:textId="77777777" w:rsidTr="00CE3D24">
        <w:trPr>
          <w:trHeight w:val="375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318CDA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F54CF4" w14:textId="19AF5D8A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дистрибуираних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пакета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социјално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угрожено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становништво</w:t>
            </w:r>
            <w:proofErr w:type="spellEnd"/>
          </w:p>
        </w:tc>
      </w:tr>
      <w:tr w:rsidR="0067288A" w:rsidRPr="0067288A" w14:paraId="48F1AF28" w14:textId="77777777" w:rsidTr="00CE3D24">
        <w:trPr>
          <w:trHeight w:val="460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1873E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4E326F" w14:textId="7098ED9E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корисника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народне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кухиње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или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подељених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оброка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народној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кухињи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7288A" w:rsidRPr="0067288A" w14:paraId="73604CCA" w14:textId="77777777" w:rsidTr="00CE3D24">
        <w:trPr>
          <w:trHeight w:val="244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95B7B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978899" w14:textId="07C5FB03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волонтера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Црвеног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крста</w:t>
            </w:r>
            <w:proofErr w:type="spellEnd"/>
          </w:p>
        </w:tc>
      </w:tr>
      <w:tr w:rsidR="00CE3D24" w:rsidRPr="0067288A" w14:paraId="48C589C2" w14:textId="77777777" w:rsidTr="00CE3D24">
        <w:trPr>
          <w:trHeight w:val="60"/>
        </w:trPr>
        <w:tc>
          <w:tcPr>
            <w:tcW w:w="93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6EE149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ПА 0006 – ПОДРШКА ДЕЦИ И ПОРОДИЦИ СА ДЕЦОМ</w:t>
            </w:r>
          </w:p>
        </w:tc>
      </w:tr>
      <w:tr w:rsidR="0067288A" w:rsidRPr="0067288A" w14:paraId="5E26C6E2" w14:textId="77777777" w:rsidTr="00CE3D24">
        <w:trPr>
          <w:trHeight w:val="460"/>
        </w:trPr>
        <w:tc>
          <w:tcPr>
            <w:tcW w:w="3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42A1F4" w14:textId="2AF3455E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Обезбеђивање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финансијске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подршке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децу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породицу</w:t>
            </w:r>
            <w:proofErr w:type="spellEnd"/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4BFC9C" w14:textId="407086B4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деце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која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примају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финансијску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подршку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односу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деце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граду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општини</w:t>
            </w:r>
            <w:proofErr w:type="spellEnd"/>
          </w:p>
        </w:tc>
      </w:tr>
      <w:tr w:rsidR="0067288A" w:rsidRPr="0067288A" w14:paraId="4A7C052C" w14:textId="77777777" w:rsidTr="00CE3D24">
        <w:trPr>
          <w:trHeight w:val="676"/>
        </w:trPr>
        <w:tc>
          <w:tcPr>
            <w:tcW w:w="3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A8C09E" w14:textId="0873F71B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Унапређење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популационе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политике</w:t>
            </w:r>
            <w:proofErr w:type="spellEnd"/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F2322F" w14:textId="78F73145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мера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материјалне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подршке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оквиру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локалне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популационе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политике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нпр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подршка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материнству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подршка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породиљама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накнада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новорођену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децу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7288A" w:rsidRPr="0067288A" w14:paraId="4C5D9BCF" w14:textId="77777777" w:rsidTr="00CE3D24">
        <w:trPr>
          <w:trHeight w:val="244"/>
        </w:trPr>
        <w:tc>
          <w:tcPr>
            <w:tcW w:w="3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DF497F" w14:textId="2BB07094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Унапређење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социјалне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заштите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децу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породицу</w:t>
            </w:r>
            <w:proofErr w:type="spellEnd"/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133ED1" w14:textId="6E18C15D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</w:p>
        </w:tc>
      </w:tr>
      <w:tr w:rsidR="0067288A" w:rsidRPr="0067288A" w14:paraId="75170904" w14:textId="77777777" w:rsidTr="00CE3D24">
        <w:trPr>
          <w:trHeight w:val="244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F43C5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47A1CD" w14:textId="307C4D5B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корисника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услуга</w:t>
            </w:r>
            <w:proofErr w:type="spellEnd"/>
          </w:p>
        </w:tc>
      </w:tr>
      <w:tr w:rsidR="0067288A" w:rsidRPr="0067288A" w14:paraId="18D2E406" w14:textId="77777777" w:rsidTr="00CE3D24">
        <w:trPr>
          <w:trHeight w:val="244"/>
        </w:trPr>
        <w:tc>
          <w:tcPr>
            <w:tcW w:w="93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1CC9A" w14:textId="7121231D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ПА 0007 – ПОДРШKА РАЂАЊУ И РОДИТЕЉСТВУ</w:t>
            </w:r>
          </w:p>
        </w:tc>
      </w:tr>
      <w:tr w:rsidR="0067288A" w:rsidRPr="0067288A" w14:paraId="305E8E68" w14:textId="77777777" w:rsidTr="00CE3D24">
        <w:trPr>
          <w:trHeight w:val="460"/>
        </w:trPr>
        <w:tc>
          <w:tcPr>
            <w:tcW w:w="3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8276DF" w14:textId="39A751F9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Подршка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породицама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остваре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жељени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деце</w:t>
            </w:r>
            <w:bookmarkStart w:id="0" w:name="_GoBack"/>
            <w:bookmarkEnd w:id="0"/>
            <w:proofErr w:type="spellEnd"/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1727CC" w14:textId="36AE416B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деце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корисника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давања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поводом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рођења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детета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укупном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броју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рођене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деце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7288A" w:rsidRPr="0067288A" w14:paraId="04414F3C" w14:textId="77777777" w:rsidTr="00CE3D24">
        <w:trPr>
          <w:trHeight w:val="244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A08B1" w14:textId="77777777" w:rsidR="0067288A" w:rsidRPr="0067288A" w:rsidRDefault="0067288A" w:rsidP="006728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7C5121" w14:textId="1D9D6138" w:rsidR="0067288A" w:rsidRPr="0067288A" w:rsidRDefault="0067288A" w:rsidP="0067288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Просечан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износ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давања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мере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подршке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рађању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рођеном</w:t>
            </w:r>
            <w:proofErr w:type="spellEnd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7288A">
              <w:rPr>
                <w:rFonts w:ascii="Times New Roman" w:hAnsi="Times New Roman" w:cs="Times New Roman"/>
                <w:sz w:val="22"/>
                <w:szCs w:val="22"/>
              </w:rPr>
              <w:t>детету</w:t>
            </w:r>
            <w:proofErr w:type="spellEnd"/>
          </w:p>
        </w:tc>
      </w:tr>
      <w:tr w:rsidR="00CE3D24" w:rsidRPr="0067288A" w14:paraId="2A685CA3" w14:textId="77777777" w:rsidTr="00CE3D24">
        <w:trPr>
          <w:trHeight w:val="60"/>
        </w:trPr>
        <w:tc>
          <w:tcPr>
            <w:tcW w:w="93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896805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rtl/>
                <w:lang w:val="sr-Cyrl-RS" w:bidi="ar-YE"/>
              </w:rPr>
              <w:t>ПА 0008 – ПОДРШКА ОСОБАМА СА ИНВАЛИДИТЕТОМ</w:t>
            </w:r>
          </w:p>
        </w:tc>
      </w:tr>
      <w:tr w:rsidR="00CE3D24" w:rsidRPr="0067288A" w14:paraId="3701664C" w14:textId="77777777" w:rsidTr="00CE3D24">
        <w:trPr>
          <w:trHeight w:val="244"/>
        </w:trPr>
        <w:tc>
          <w:tcPr>
            <w:tcW w:w="3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B6A45F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  <w:t>Обезбеђивање услуга социјалне заштите за старије и одрасле са инвалидитетом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CC8B1A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Број услуга</w:t>
            </w:r>
          </w:p>
        </w:tc>
      </w:tr>
      <w:tr w:rsidR="00CE3D24" w:rsidRPr="0067288A" w14:paraId="49D8E45B" w14:textId="77777777" w:rsidTr="00CE3D24">
        <w:trPr>
          <w:trHeight w:val="432"/>
        </w:trPr>
        <w:tc>
          <w:tcPr>
            <w:tcW w:w="3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BE4EBF" w14:textId="77777777" w:rsidR="00CE3D24" w:rsidRPr="0067288A" w:rsidRDefault="00CE3D24" w:rsidP="00CE3D2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2"/>
                <w:szCs w:val="22"/>
                <w:lang w:val="sr-Cyrl-RS"/>
              </w:rPr>
            </w:pP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DFC6C2" w14:textId="77777777" w:rsidR="00CE3D24" w:rsidRPr="0067288A" w:rsidRDefault="00CE3D24" w:rsidP="00CE3D2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67288A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rtl/>
                <w:lang w:val="sr-Cyrl-RS" w:bidi="ar-YE"/>
              </w:rPr>
              <w:t>Број корисника услуга</w:t>
            </w:r>
          </w:p>
        </w:tc>
      </w:tr>
    </w:tbl>
    <w:p w14:paraId="144D62D9" w14:textId="2D05DD46" w:rsidR="001E1FD1" w:rsidRPr="00CE3D24" w:rsidRDefault="001E1FD1" w:rsidP="00CE3D24">
      <w:pP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</w:pPr>
    </w:p>
    <w:sectPr w:rsidR="001E1FD1" w:rsidRPr="00CE3D24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DB9CD" w14:textId="77777777" w:rsidR="001D661C" w:rsidRDefault="001D661C" w:rsidP="002E749E">
      <w:r>
        <w:separator/>
      </w:r>
    </w:p>
  </w:endnote>
  <w:endnote w:type="continuationSeparator" w:id="0">
    <w:p w14:paraId="09D9BE86" w14:textId="77777777" w:rsidR="001D661C" w:rsidRDefault="001D661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Myriad Pro SemiCond">
    <w:altName w:val="Calibri"/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9AF73" w14:textId="77777777" w:rsidR="001D661C" w:rsidRDefault="001D661C" w:rsidP="002E749E">
      <w:r>
        <w:separator/>
      </w:r>
    </w:p>
  </w:footnote>
  <w:footnote w:type="continuationSeparator" w:id="0">
    <w:p w14:paraId="67B5EC84" w14:textId="77777777" w:rsidR="001D661C" w:rsidRDefault="001D661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B33D7E"/>
    <w:multiLevelType w:val="hybridMultilevel"/>
    <w:tmpl w:val="65A024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6B1D02"/>
    <w:multiLevelType w:val="hybridMultilevel"/>
    <w:tmpl w:val="2710FE6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FC16AD0"/>
    <w:multiLevelType w:val="hybridMultilevel"/>
    <w:tmpl w:val="EFFC279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A791500"/>
    <w:multiLevelType w:val="hybridMultilevel"/>
    <w:tmpl w:val="B44072E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2033EAA"/>
    <w:multiLevelType w:val="hybridMultilevel"/>
    <w:tmpl w:val="EE0A982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17"/>
  </w:num>
  <w:num w:numId="6">
    <w:abstractNumId w:val="18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9"/>
  </w:num>
  <w:num w:numId="13">
    <w:abstractNumId w:val="15"/>
  </w:num>
  <w:num w:numId="14">
    <w:abstractNumId w:val="14"/>
  </w:num>
  <w:num w:numId="15">
    <w:abstractNumId w:val="12"/>
  </w:num>
  <w:num w:numId="16">
    <w:abstractNumId w:val="16"/>
  </w:num>
  <w:num w:numId="17">
    <w:abstractNumId w:val="3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433BF"/>
    <w:rsid w:val="00164087"/>
    <w:rsid w:val="001D661C"/>
    <w:rsid w:val="001E13F3"/>
    <w:rsid w:val="001E1FD1"/>
    <w:rsid w:val="002076C4"/>
    <w:rsid w:val="002A1BC6"/>
    <w:rsid w:val="002A514D"/>
    <w:rsid w:val="002E749E"/>
    <w:rsid w:val="00325276"/>
    <w:rsid w:val="004A1D6D"/>
    <w:rsid w:val="004A1E81"/>
    <w:rsid w:val="005244F6"/>
    <w:rsid w:val="0067288A"/>
    <w:rsid w:val="00857FBF"/>
    <w:rsid w:val="0086731E"/>
    <w:rsid w:val="008B2FC6"/>
    <w:rsid w:val="009B012A"/>
    <w:rsid w:val="009C481C"/>
    <w:rsid w:val="00A34F2D"/>
    <w:rsid w:val="00AB5B00"/>
    <w:rsid w:val="00B84B8C"/>
    <w:rsid w:val="00C206AC"/>
    <w:rsid w:val="00C77D80"/>
    <w:rsid w:val="00CE060C"/>
    <w:rsid w:val="00CE3D24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NoParagraphStyle">
    <w:name w:val="[No Paragraph Style]"/>
    <w:rsid w:val="002A514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2A514D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Tekst1">
    <w:name w:val="Tekst 1."/>
    <w:basedOn w:val="Tekst"/>
    <w:uiPriority w:val="99"/>
    <w:rsid w:val="002A514D"/>
    <w:pPr>
      <w:ind w:left="567" w:firstLine="0"/>
    </w:pPr>
  </w:style>
  <w:style w:type="paragraph" w:customStyle="1" w:styleId="Tekstutabeli">
    <w:name w:val="Tekst u tabeli"/>
    <w:basedOn w:val="Normal"/>
    <w:uiPriority w:val="99"/>
    <w:rsid w:val="00CE3D2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eastAsiaTheme="minorHAnsi" w:hAnsi="Myriad Pro SemiCond" w:cs="Myriad Pro SemiCond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2020-11-09T11:13:00Z</dcterms:created>
  <dcterms:modified xsi:type="dcterms:W3CDTF">2020-11-09T16:18:00Z</dcterms:modified>
</cp:coreProperties>
</file>